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78D34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6BF7FC2F">
      <w:pPr>
        <w:spacing w:before="64" w:line="540" w:lineRule="exact"/>
        <w:jc w:val="center"/>
        <w:rPr>
          <w:rFonts w:hint="eastAsia" w:ascii="黑体" w:hAnsi="黑体" w:eastAsia="黑体" w:cs="宋体"/>
          <w:sz w:val="32"/>
          <w:szCs w:val="32"/>
        </w:rPr>
      </w:pPr>
      <w:bookmarkStart w:id="0" w:name="_GoBack"/>
      <w:r>
        <w:rPr>
          <w:rFonts w:ascii="黑体" w:hAnsi="黑体" w:eastAsia="黑体" w:cs="宋体"/>
          <w:spacing w:val="-3"/>
          <w:sz w:val="32"/>
          <w:szCs w:val="32"/>
        </w:rPr>
        <w:t>国元保险纪检部门招聘</w:t>
      </w:r>
      <w:r>
        <w:rPr>
          <w:rFonts w:hint="eastAsia" w:ascii="黑体" w:hAnsi="黑体" w:eastAsia="黑体" w:cs="宋体"/>
          <w:spacing w:val="-3"/>
          <w:sz w:val="32"/>
          <w:szCs w:val="32"/>
        </w:rPr>
        <w:t>岗位职责</w:t>
      </w:r>
      <w:r>
        <w:rPr>
          <w:rFonts w:ascii="黑体" w:hAnsi="黑体" w:eastAsia="黑体" w:cs="宋体"/>
          <w:spacing w:val="-3"/>
          <w:sz w:val="32"/>
          <w:szCs w:val="32"/>
        </w:rPr>
        <w:t>及条件</w:t>
      </w:r>
    </w:p>
    <w:bookmarkEnd w:id="0"/>
    <w:tbl>
      <w:tblPr>
        <w:tblStyle w:val="38"/>
        <w:tblW w:w="154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202"/>
        <w:gridCol w:w="881"/>
        <w:gridCol w:w="6586"/>
        <w:gridCol w:w="5988"/>
      </w:tblGrid>
      <w:tr w14:paraId="62AD3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55" w:type="dxa"/>
            <w:vAlign w:val="center"/>
          </w:tcPr>
          <w:p w14:paraId="23928871">
            <w:pPr>
              <w:pStyle w:val="39"/>
              <w:spacing w:before="232" w:line="400" w:lineRule="exact"/>
              <w:ind w:left="128"/>
              <w:jc w:val="both"/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pacing w:val="-5"/>
                <w:szCs w:val="20"/>
              </w:rPr>
              <w:t>序号</w:t>
            </w:r>
          </w:p>
        </w:tc>
        <w:tc>
          <w:tcPr>
            <w:tcW w:w="1202" w:type="dxa"/>
            <w:vAlign w:val="center"/>
          </w:tcPr>
          <w:p w14:paraId="47892A25">
            <w:pPr>
              <w:pStyle w:val="39"/>
              <w:spacing w:before="51" w:line="400" w:lineRule="exact"/>
              <w:ind w:left="343"/>
              <w:jc w:val="both"/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pacing w:val="-5"/>
                <w:szCs w:val="20"/>
              </w:rPr>
              <w:t>招聘</w:t>
            </w:r>
          </w:p>
          <w:p w14:paraId="7422B823">
            <w:pPr>
              <w:pStyle w:val="39"/>
              <w:spacing w:before="57" w:line="400" w:lineRule="exact"/>
              <w:ind w:left="343"/>
              <w:jc w:val="both"/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pacing w:val="-2"/>
                <w:szCs w:val="20"/>
              </w:rPr>
              <w:t>岗位</w:t>
            </w:r>
          </w:p>
        </w:tc>
        <w:tc>
          <w:tcPr>
            <w:tcW w:w="881" w:type="dxa"/>
            <w:vAlign w:val="center"/>
          </w:tcPr>
          <w:p w14:paraId="72FF09BA">
            <w:pPr>
              <w:pStyle w:val="39"/>
              <w:spacing w:before="51" w:line="400" w:lineRule="exact"/>
              <w:ind w:left="274"/>
              <w:jc w:val="both"/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pacing w:val="-5"/>
                <w:szCs w:val="20"/>
              </w:rPr>
              <w:t>招聘</w:t>
            </w:r>
          </w:p>
          <w:p w14:paraId="3D251DE1">
            <w:pPr>
              <w:pStyle w:val="39"/>
              <w:spacing w:before="37" w:line="400" w:lineRule="exact"/>
              <w:ind w:left="274"/>
              <w:jc w:val="both"/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pacing w:val="-5"/>
                <w:szCs w:val="20"/>
              </w:rPr>
              <w:t>人数</w:t>
            </w:r>
          </w:p>
        </w:tc>
        <w:tc>
          <w:tcPr>
            <w:tcW w:w="6586" w:type="dxa"/>
            <w:vAlign w:val="center"/>
          </w:tcPr>
          <w:p w14:paraId="53F81D93">
            <w:pPr>
              <w:pStyle w:val="39"/>
              <w:spacing w:before="231" w:line="400" w:lineRule="exact"/>
              <w:ind w:left="2875"/>
              <w:jc w:val="both"/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pacing w:val="-1"/>
                <w:szCs w:val="20"/>
              </w:rPr>
              <w:t>岗位职责</w:t>
            </w:r>
          </w:p>
        </w:tc>
        <w:tc>
          <w:tcPr>
            <w:tcW w:w="5988" w:type="dxa"/>
            <w:vAlign w:val="center"/>
          </w:tcPr>
          <w:p w14:paraId="70936C43">
            <w:pPr>
              <w:pStyle w:val="39"/>
              <w:spacing w:before="231" w:line="400" w:lineRule="exact"/>
              <w:ind w:left="2569"/>
              <w:jc w:val="both"/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pacing w:val="-5"/>
                <w:szCs w:val="20"/>
              </w:rPr>
              <w:t>招聘条件</w:t>
            </w:r>
          </w:p>
        </w:tc>
      </w:tr>
      <w:tr w14:paraId="1BD65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 w:hRule="atLeast"/>
        </w:trPr>
        <w:tc>
          <w:tcPr>
            <w:tcW w:w="755" w:type="dxa"/>
            <w:vAlign w:val="center"/>
          </w:tcPr>
          <w:p w14:paraId="2AB1E8AE">
            <w:pPr>
              <w:pStyle w:val="39"/>
              <w:spacing w:before="72" w:line="400" w:lineRule="exact"/>
              <w:ind w:left="295"/>
              <w:jc w:val="both"/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1</w:t>
            </w:r>
          </w:p>
        </w:tc>
        <w:tc>
          <w:tcPr>
            <w:tcW w:w="1202" w:type="dxa"/>
            <w:vAlign w:val="center"/>
          </w:tcPr>
          <w:p w14:paraId="06381429">
            <w:pPr>
              <w:pStyle w:val="39"/>
              <w:spacing w:before="72" w:line="400" w:lineRule="exact"/>
              <w:ind w:left="119"/>
              <w:jc w:val="both"/>
              <w:rPr>
                <w:rFonts w:hint="eastAsia" w:ascii="仿宋_GB2312" w:eastAsia="仿宋_GB231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pacing w:val="3"/>
                <w:szCs w:val="20"/>
                <w:lang w:eastAsia="zh-CN"/>
              </w:rPr>
              <w:t>执纪监督</w:t>
            </w:r>
          </w:p>
          <w:p w14:paraId="306A1E2B">
            <w:pPr>
              <w:pStyle w:val="39"/>
              <w:spacing w:before="59" w:line="400" w:lineRule="exact"/>
              <w:ind w:left="119"/>
              <w:jc w:val="both"/>
              <w:rPr>
                <w:rFonts w:hint="eastAsia" w:ascii="仿宋_GB2312" w:eastAsia="仿宋_GB231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pacing w:val="2"/>
                <w:szCs w:val="20"/>
                <w:lang w:eastAsia="zh-CN"/>
              </w:rPr>
              <w:t>室执纪监</w:t>
            </w:r>
          </w:p>
          <w:p w14:paraId="72143714">
            <w:pPr>
              <w:pStyle w:val="39"/>
              <w:spacing w:before="29" w:line="400" w:lineRule="exact"/>
              <w:ind w:left="340"/>
              <w:jc w:val="both"/>
              <w:rPr>
                <w:rFonts w:hint="eastAsia" w:ascii="仿宋_GB2312" w:eastAsia="仿宋_GB231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pacing w:val="12"/>
                <w:szCs w:val="20"/>
                <w:lang w:eastAsia="zh-CN"/>
              </w:rPr>
              <w:t>督岗</w:t>
            </w:r>
          </w:p>
        </w:tc>
        <w:tc>
          <w:tcPr>
            <w:tcW w:w="881" w:type="dxa"/>
            <w:vAlign w:val="center"/>
          </w:tcPr>
          <w:p w14:paraId="0C91E3D8">
            <w:pPr>
              <w:pStyle w:val="39"/>
              <w:spacing w:before="74" w:line="400" w:lineRule="exact"/>
              <w:ind w:left="1452"/>
              <w:jc w:val="both"/>
              <w:rPr>
                <w:rFonts w:hint="eastAsia" w:ascii="仿宋_GB2312" w:eastAsia="仿宋_GB231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Cs w:val="20"/>
                <w:lang w:eastAsia="zh-CN"/>
              </w:rPr>
              <w:t>1</w:t>
            </w:r>
          </w:p>
          <w:p w14:paraId="53DE8665"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586" w:type="dxa"/>
            <w:vAlign w:val="center"/>
          </w:tcPr>
          <w:p w14:paraId="1AD6C1FC">
            <w:pPr>
              <w:pStyle w:val="39"/>
              <w:numPr>
                <w:ilvl w:val="0"/>
                <w:numId w:val="1"/>
              </w:numPr>
              <w:kinsoku/>
              <w:spacing w:before="72" w:line="400" w:lineRule="exact"/>
              <w:jc w:val="both"/>
              <w:rPr>
                <w:rFonts w:hint="eastAsia" w:ascii="仿宋_GB2312" w:eastAsia="仿宋_GB231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Cs w:val="20"/>
                <w:lang w:eastAsia="zh-CN"/>
              </w:rPr>
              <w:t>负责对来信来访进行梳理，及时找出相关问题线索；2.负责协助部门负责人根据干部管理权限核查信访案件；3.负责根据干部管理权限，协助调查、报告党组织、党员干部违反党规党纪等问题，监督处</w:t>
            </w:r>
            <w:r>
              <w:rPr>
                <w:rFonts w:hint="eastAsia" w:ascii="仿宋_GB2312" w:eastAsia="仿宋_GB2312"/>
                <w:spacing w:val="1"/>
                <w:szCs w:val="20"/>
                <w:lang w:eastAsia="zh-CN"/>
              </w:rPr>
              <w:t>理处分意见落实；4.负责审查分公司员工涉嫌违</w:t>
            </w:r>
            <w:r>
              <w:rPr>
                <w:rFonts w:hint="eastAsia" w:ascii="仿宋_GB2312" w:eastAsia="仿宋_GB2312"/>
                <w:szCs w:val="20"/>
                <w:lang w:eastAsia="zh-CN"/>
              </w:rPr>
              <w:t>规违纪案件；5.部门交办的其他工作。</w:t>
            </w:r>
          </w:p>
        </w:tc>
        <w:tc>
          <w:tcPr>
            <w:tcW w:w="5988" w:type="dxa"/>
            <w:vMerge w:val="restart"/>
            <w:tcBorders>
              <w:bottom w:val="nil"/>
            </w:tcBorders>
            <w:vAlign w:val="center"/>
          </w:tcPr>
          <w:p w14:paraId="3BDCAC9A">
            <w:pPr>
              <w:pStyle w:val="39"/>
              <w:kinsoku/>
              <w:spacing w:before="72" w:line="400" w:lineRule="exact"/>
              <w:jc w:val="both"/>
              <w:rPr>
                <w:rFonts w:hint="eastAsia" w:ascii="仿宋_GB2312" w:eastAsia="仿宋_GB231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Cs w:val="20"/>
                <w:lang w:eastAsia="zh-CN"/>
              </w:rPr>
              <w:t>1.遵守国家法律、法规、规章和政策等，具有良好的职业道 德，无违法及不良记录；2.中共党员；3.年龄不超过35周岁(截至公告发布当日),具备2年以上纪检工作经验优先；4.硕士研究生学历，具有5年以上纪检专职工作经验的学历可放宽到全日制本科；5.符合公司员工履职回避的有关规定；6.具有正常履行职责的身体条件和心理素质；7.具有下列情况之一的人员不得报考：(1)因犯罪受过刑事处罚的；(2)曾被开除党籍、公职的；(3)曾在各级公职人员招考中被认定有舞弊等严重违反考试录(聘)用纪律行为的；(4)被依法列入失信联合惩戒对象名单的；(5)法律、法规及有关政策规定的其他情形。</w:t>
            </w:r>
          </w:p>
        </w:tc>
      </w:tr>
      <w:tr w14:paraId="09162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5" w:hRule="atLeast"/>
        </w:trPr>
        <w:tc>
          <w:tcPr>
            <w:tcW w:w="755" w:type="dxa"/>
            <w:vAlign w:val="center"/>
          </w:tcPr>
          <w:p w14:paraId="07FEDFBA">
            <w:pPr>
              <w:pStyle w:val="39"/>
              <w:spacing w:before="72" w:line="400" w:lineRule="exact"/>
              <w:ind w:left="295"/>
              <w:jc w:val="both"/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14:paraId="57D99239">
            <w:pPr>
              <w:pStyle w:val="39"/>
              <w:spacing w:before="72" w:line="400" w:lineRule="exact"/>
              <w:ind w:left="119"/>
              <w:jc w:val="both"/>
              <w:rPr>
                <w:rFonts w:hint="eastAsia" w:ascii="仿宋_GB2312" w:eastAsia="仿宋_GB231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pacing w:val="2"/>
                <w:szCs w:val="20"/>
                <w:lang w:eastAsia="zh-CN"/>
              </w:rPr>
              <w:t>纪检综合</w:t>
            </w:r>
          </w:p>
          <w:p w14:paraId="50CB82A0">
            <w:pPr>
              <w:pStyle w:val="39"/>
              <w:spacing w:before="59" w:line="400" w:lineRule="exact"/>
              <w:ind w:left="119"/>
              <w:jc w:val="both"/>
              <w:rPr>
                <w:rFonts w:hint="eastAsia" w:ascii="仿宋_GB2312" w:eastAsia="仿宋_GB231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pacing w:val="2"/>
                <w:szCs w:val="20"/>
                <w:lang w:eastAsia="zh-CN"/>
              </w:rPr>
              <w:t>室纪检综</w:t>
            </w:r>
          </w:p>
          <w:p w14:paraId="2A5F1FE0">
            <w:pPr>
              <w:pStyle w:val="39"/>
              <w:spacing w:before="29" w:line="400" w:lineRule="exact"/>
              <w:ind w:left="340"/>
              <w:jc w:val="both"/>
              <w:rPr>
                <w:rFonts w:hint="eastAsia" w:ascii="仿宋_GB2312" w:eastAsia="仿宋_GB231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pacing w:val="12"/>
                <w:szCs w:val="20"/>
                <w:lang w:eastAsia="zh-CN"/>
              </w:rPr>
              <w:t>合岗</w:t>
            </w:r>
          </w:p>
        </w:tc>
        <w:tc>
          <w:tcPr>
            <w:tcW w:w="881" w:type="dxa"/>
            <w:vAlign w:val="center"/>
          </w:tcPr>
          <w:p w14:paraId="1E568F7F">
            <w:pPr>
              <w:pStyle w:val="39"/>
              <w:spacing w:before="72" w:line="400" w:lineRule="exact"/>
              <w:ind w:left="431"/>
              <w:jc w:val="both"/>
              <w:rPr>
                <w:rFonts w:hint="eastAsia" w:ascii="仿宋_GB2312" w:eastAsia="仿宋_GB231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Cs w:val="20"/>
                <w:lang w:eastAsia="zh-CN"/>
              </w:rPr>
              <w:t>1</w:t>
            </w:r>
          </w:p>
        </w:tc>
        <w:tc>
          <w:tcPr>
            <w:tcW w:w="6586" w:type="dxa"/>
            <w:vAlign w:val="center"/>
          </w:tcPr>
          <w:p w14:paraId="79CBBAAC">
            <w:pPr>
              <w:pStyle w:val="39"/>
              <w:kinsoku/>
              <w:spacing w:before="72" w:line="400" w:lineRule="exact"/>
              <w:jc w:val="both"/>
              <w:rPr>
                <w:rFonts w:hint="eastAsia" w:ascii="仿宋_GB2312" w:eastAsia="仿宋_GB231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Cs w:val="20"/>
                <w:lang w:eastAsia="zh-CN"/>
              </w:rPr>
              <w:t>1.负责协助监督检查党风廉政建设和经营管理重大决策的执行情况，提出建议和改进措施；2.负责协助党风党纪、员工廉洁从业教育等工作；3.负责协助纪检人员队伍建设及业务培训工作；4.负责检查、指导分支机构做好纪检监察相关工作；5.负责涉嫌腐败案件统计、报送工作；6.负责协助做好上级单位的各项专项巡视、巡察、督查工作；7.负</w:t>
            </w:r>
            <w:r>
              <w:rPr>
                <w:rFonts w:hint="eastAsia" w:ascii="仿宋_GB2312" w:eastAsia="仿宋_GB2312"/>
                <w:color w:val="auto"/>
                <w:szCs w:val="20"/>
                <w:lang w:eastAsia="zh-CN"/>
              </w:rPr>
              <w:t>责完成部门公文流转管理、日常考勤、培训记录等综合性事务工作</w:t>
            </w:r>
            <w:r>
              <w:rPr>
                <w:rFonts w:hint="eastAsia" w:ascii="仿宋_GB2312" w:eastAsia="仿宋_GB2312"/>
                <w:szCs w:val="20"/>
                <w:lang w:eastAsia="zh-CN"/>
              </w:rPr>
              <w:t>；8.部门交办的其他工作。</w:t>
            </w:r>
          </w:p>
        </w:tc>
        <w:tc>
          <w:tcPr>
            <w:tcW w:w="5988" w:type="dxa"/>
            <w:vMerge w:val="continue"/>
            <w:tcBorders>
              <w:top w:val="nil"/>
            </w:tcBorders>
            <w:vAlign w:val="center"/>
          </w:tcPr>
          <w:p w14:paraId="17C559E3"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</w:tbl>
    <w:p w14:paraId="31FA9D2F">
      <w:pPr>
        <w:rPr>
          <w:rFonts w:ascii="仿宋_GB2312" w:eastAsia="仿宋_GB2312"/>
        </w:rPr>
      </w:pPr>
    </w:p>
    <w:p w14:paraId="3629DF5F">
      <w:pPr>
        <w:spacing w:line="560" w:lineRule="exact"/>
        <w:rPr>
          <w:rFonts w:hint="eastAsia"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1321F4"/>
    <w:multiLevelType w:val="singleLevel"/>
    <w:tmpl w:val="951321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B6"/>
    <w:rsid w:val="000304FD"/>
    <w:rsid w:val="00062038"/>
    <w:rsid w:val="002513D7"/>
    <w:rsid w:val="00273FD5"/>
    <w:rsid w:val="002A48EB"/>
    <w:rsid w:val="002F0707"/>
    <w:rsid w:val="004C0AF2"/>
    <w:rsid w:val="00513FBF"/>
    <w:rsid w:val="00552B8D"/>
    <w:rsid w:val="006860D8"/>
    <w:rsid w:val="006D607E"/>
    <w:rsid w:val="0072334F"/>
    <w:rsid w:val="00755EB6"/>
    <w:rsid w:val="00775F0B"/>
    <w:rsid w:val="008E4367"/>
    <w:rsid w:val="009B765B"/>
    <w:rsid w:val="00AD3D19"/>
    <w:rsid w:val="00BA0E53"/>
    <w:rsid w:val="00C5291D"/>
    <w:rsid w:val="00D20851"/>
    <w:rsid w:val="00D538FB"/>
    <w:rsid w:val="00DA4AFA"/>
    <w:rsid w:val="00E16E2A"/>
    <w:rsid w:val="00E76505"/>
    <w:rsid w:val="00E863AA"/>
    <w:rsid w:val="51E6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  <w:style w:type="table" w:customStyle="1" w:styleId="38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9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after="16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E9A41-40A2-492D-A9D9-853894B060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1805</Words>
  <Characters>1877</Characters>
  <Lines>60</Lines>
  <Paragraphs>44</Paragraphs>
  <TotalTime>46</TotalTime>
  <ScaleCrop>false</ScaleCrop>
  <LinksUpToDate>false</LinksUpToDate>
  <CharactersWithSpaces>1879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2025-05-28T07:00:00Z</dcterms:created>
  <dc:creator>NTKO</dc:creator>
  <cp:lastModifiedBy>Amber</cp:lastModifiedBy>
  <cp:lastPrinted>2025-05-28T07:41:00Z</cp:lastPrinted>
  <dcterms:modified xsi:type="dcterms:W3CDTF">2025-05-28T08:57:12Z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eyJoZGlkIjoiNTljNDc4ZTMwNTJjNWNiNWQ4NTg1MzYzODcyM2Q2NGIiLCJ1c2VySWQiOiIyOTY5MTk5MjUifQ==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AE3211D3AEFD4B3D8144DA5801F9E2BE_13</vt:lpwstr>
  </property>
</Properties>
</file>