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DB0C">
      <w:pPr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 w14:paraId="4EB9AB16"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阳江市鼎兴达企业管理有限公司2025年校园招聘岗位</w:t>
      </w:r>
    </w:p>
    <w:p w14:paraId="62F56AAB"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专业分类</w:t>
      </w:r>
    </w:p>
    <w:tbl>
      <w:tblPr>
        <w:tblStyle w:val="4"/>
        <w:tblW w:w="55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4429"/>
        <w:gridCol w:w="3795"/>
      </w:tblGrid>
      <w:tr w14:paraId="548A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4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00A2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7E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9C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硕士及以上专业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34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本科及以下专业</w:t>
            </w:r>
          </w:p>
        </w:tc>
      </w:tr>
      <w:tr w14:paraId="34C3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、电力系统及其自动化、高电压与绝缘技术、智能电网与控制、电工理论与新技术、电机与电器、电力电子与电力传动、电磁悬浮与超导工程、轨道交通电气化与信息技术、能源互联网、能源与电工的新材料及器件、输电工程、农业电气化与自动化、建筑电气与智能化、轨道交通电气自动化、能源动力（电气工程）等。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、智能电网信息工程、电气工程与智能控制、电机电器智能化、电缆工程、智慧能源工程、农业电气化、建筑电气与智能化、轨道交通电气与控制、发电厂及电力系统、水电站与电力网技术、电力系统自动化技术、电力系统继电保护技术、输配电工程技术、供用电技术、农业电气化技术、电力客户服务与管理、分布式发电与智能微电网技术等。</w:t>
            </w:r>
          </w:p>
        </w:tc>
      </w:tr>
      <w:tr w14:paraId="77A3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工程管理类</w:t>
            </w:r>
          </w:p>
        </w:tc>
        <w:tc>
          <w:tcPr>
            <w:tcW w:w="2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E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类包括工程管理、管理科学与工程、技术经济及管理、电力工程与管理、工程造价、项目管理、信息管理与信息系统、土木工程、建筑学、建筑环境与设备工程给水排水工程、测绘工程、岩土工程、结构工程、通风及空调工程、水文与水资源工程、港口航道与海岸工程、水工结构工程、水力学及河流动力学等。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5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类包括工程管理、管理科学与工程、技术经济及管理、电力工程与管理、工程造价、项目管理、信息管理与信息系统、土木工程、建筑学、建筑环境与设备工程给水排水工程、测绘工程、岩土工程、结构工程、通风及空调工程、水文与水资源工程、港口航道与海岸工程、水工结构工程、水力学及河流动力学等。</w:t>
            </w:r>
          </w:p>
        </w:tc>
      </w:tr>
      <w:tr w14:paraId="0CCF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2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2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能源动力类：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能源动力、能源与环境工程、储能技术、动力工程、核能发电工程、核能工程、核能科学与工程、核技术及应用、核科学与技术、清洁能源技术、燃气轮机工程；</w:t>
            </w:r>
          </w:p>
          <w:p w14:paraId="0B393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6DF1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动力工程及工程热物理类：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新能源科学与工程、储能科学与工程、机电储能科学与工程、热能工程、流体机械与工程、动力机械及工程、动力工程及工程热</w:t>
            </w:r>
            <w:bookmarkStart w:id="0" w:name="_GoBack"/>
            <w:bookmarkEnd w:id="0"/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物理、可再生能源科学与工程、可再生能源与清洁能源、可再生能源与环境工程、风能和太阳能系统及工程等。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能源与动力工程、能源与环境系统工程、新能源科学与工程、储能科学与工程、氢能科学与工程、可持续能源、核工程与核技术、新能源汽车技术、新能源汽车工程、新能源科学与工程、新能源材料与器件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、光伏工程技术、节电技术与管理等。</w:t>
            </w:r>
          </w:p>
        </w:tc>
      </w:tr>
      <w:tr w14:paraId="1E38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4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5BCE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硕士及以上专业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本科、专科专业</w:t>
            </w:r>
          </w:p>
        </w:tc>
      </w:tr>
      <w:tr w14:paraId="7609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2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3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管理、公共管理、公共政策、公共治理与公共政策、领导科学、人力资源管理、工商管理、公共人力资源管理、公共组织与人力资源、公共组织与人力资源管理、劳动关系、社会保障、组织人事管理、人力资源开发与管理、劳动法学与社会保障法学、劳动关系学、劳动经济学等。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行政管理、公共事业管理、公共关系学；人力资源管理、劳动关系、劳动与社会保障、工商管理等。</w:t>
            </w:r>
          </w:p>
        </w:tc>
      </w:tr>
      <w:tr w14:paraId="375E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财会审计类</w:t>
            </w:r>
          </w:p>
        </w:tc>
        <w:tc>
          <w:tcPr>
            <w:tcW w:w="2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财务管理、财务学、会计学、会计、流通经济与管理、资产评估、国际商务、审计、审计学等。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1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会计学、财务管理、资产评估、国际商务、财政学、税收学、审计学、工程审计等。</w:t>
            </w:r>
          </w:p>
        </w:tc>
      </w:tr>
      <w:tr w14:paraId="17D0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信息通信类</w:t>
            </w:r>
          </w:p>
        </w:tc>
        <w:tc>
          <w:tcPr>
            <w:tcW w:w="2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FA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计算机科学与技术类：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计算机科学与技术、计算机软件与理论、计算机系统结构、计算机应用技术、计算科学、计算机技术、网络安全技术与工程、网络信息安全、物联网工程、物联网工程与技术、物联网技术、信息安全、大数据科学与工程、金融信息工程、VR技术及应用、保密科学与技术、高可靠嵌入式系统、数字媒体技术、能源与人工智能、集成电路与系统；</w:t>
            </w:r>
          </w:p>
          <w:p w14:paraId="2BE7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33D1B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软件工程类：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软件工程、软件工程技术、软件工程理论与方法、软件工程理论与计算复杂性、软件服务工程、网络与信息系统安全、信息与计算科学、数据科学与工程、图像传播工程、金融领域软件工程、领域软件工程、人工智能与机器学习；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网络安全类：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网络安全、网络空间安全、网络文化安全、信息内容安全、网络信息与安全；</w:t>
            </w:r>
          </w:p>
          <w:p w14:paraId="2FBB4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2A71F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电子信息类：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电子信息、通信工程（含宽带网络，移动通信等）、新一代电子信息技术（含量子技术等）、光电信息工程、集成电路工程、控制工程、大数据技术与工程；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信息与通信工程类：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信息与通信工程、通信与信息系统、信号与信息处理、空间信息网络与传输技术、互联网信息、物联网技术与应用、信息网络、控制科学与智能工程、智能机器人技术及应用、导航与信息工程、电子微系统工程、探测与成像；</w:t>
            </w:r>
          </w:p>
          <w:p w14:paraId="3D6C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7F92B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控制科学与工程类：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力系统及智能控制、控制科学与工程、控制理论与控制工程、信息处理与智能控制、人工智能、人工智能技术、智能科学与技术、系统工程、导航制导与控制、机器人科学与工程、机电一体化理论及其应用、检测技术与自动化装置、模式识别与智能系统、微电子科学与工程、集成电路科学与工程、集成电路；</w:t>
            </w:r>
          </w:p>
          <w:p w14:paraId="3D01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7DD33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电子科学与技术类：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电子科学与技术、信息光电技术、微电子学与固体电子学、电磁场与微波技术、电路与系统、集成电路设计；</w:t>
            </w:r>
          </w:p>
          <w:p w14:paraId="26D0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3ECA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数学类：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数据科学、数据科学和信息技术、计算数学、量子信息学、数据智能分析与应用、应用数学、应用数学与计算科学、大数据科学与应用、智能信息处理等。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81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计算机类：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计算机科学与技术、软件工程、网络工程、信息安全、物联网工程、电子与计算机工程、智能科学与技术、空间信息与数字技术、网络空间安全、数据科学与大数据技术、大数据管理与应用、保密技术、虚拟现实技术、区块链工程、数字媒体技术、新媒体技术；</w:t>
            </w:r>
          </w:p>
          <w:p w14:paraId="4F16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3BB7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电子信息类：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子信息工程、电子科学与技术、通信工程、光电信息科学与工程、信息工程、电子信息科学与技术、电信工程及管理、微电子科学与工程、集成电路设计与集成系统、电磁场与无线技术、电波传播与天线、人工智能；</w:t>
            </w:r>
          </w:p>
          <w:p w14:paraId="42AF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2E60D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自动化类：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自动化、机器人工程、智能装备与系统、工业智能；</w:t>
            </w:r>
          </w:p>
          <w:p w14:paraId="070D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79702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数学类：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数学与应用数学、信息与计算科学、数据计算及应用等。</w:t>
            </w:r>
          </w:p>
        </w:tc>
      </w:tr>
      <w:tr w14:paraId="60B8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58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工程造价类</w:t>
            </w:r>
          </w:p>
        </w:tc>
        <w:tc>
          <w:tcPr>
            <w:tcW w:w="2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E6DD">
            <w:pPr>
              <w:keepNext w:val="0"/>
              <w:keepLines w:val="0"/>
              <w:widowControl/>
              <w:suppressLineNumbers w:val="0"/>
              <w:tabs>
                <w:tab w:val="left" w:pos="5538"/>
              </w:tabs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工程财务与造价管理</w:t>
            </w:r>
          </w:p>
        </w:tc>
        <w:tc>
          <w:tcPr>
            <w:tcW w:w="2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EEA3">
            <w:pPr>
              <w:keepNext w:val="0"/>
              <w:keepLines w:val="0"/>
              <w:widowControl/>
              <w:suppressLineNumbers w:val="0"/>
              <w:tabs>
                <w:tab w:val="left" w:pos="5538"/>
              </w:tabs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工程造价</w:t>
            </w:r>
          </w:p>
        </w:tc>
      </w:tr>
    </w:tbl>
    <w:p w14:paraId="0E6FEC26">
      <w:pPr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20D7"/>
    <w:rsid w:val="031713E0"/>
    <w:rsid w:val="03250ECD"/>
    <w:rsid w:val="07C37441"/>
    <w:rsid w:val="08703DE1"/>
    <w:rsid w:val="09D21BBD"/>
    <w:rsid w:val="09E162A4"/>
    <w:rsid w:val="0C825B1D"/>
    <w:rsid w:val="110A4333"/>
    <w:rsid w:val="16946B78"/>
    <w:rsid w:val="18FA2EDF"/>
    <w:rsid w:val="1CAB4C1C"/>
    <w:rsid w:val="1D3F7112"/>
    <w:rsid w:val="1E002D45"/>
    <w:rsid w:val="1F705CA9"/>
    <w:rsid w:val="224B0307"/>
    <w:rsid w:val="24DB1E16"/>
    <w:rsid w:val="24F904EE"/>
    <w:rsid w:val="27BD2AB1"/>
    <w:rsid w:val="2A175CBD"/>
    <w:rsid w:val="2A61691A"/>
    <w:rsid w:val="2B8C3E6A"/>
    <w:rsid w:val="2F827A5E"/>
    <w:rsid w:val="30F074D3"/>
    <w:rsid w:val="31556AAC"/>
    <w:rsid w:val="319E66A5"/>
    <w:rsid w:val="34C401D1"/>
    <w:rsid w:val="35696FCA"/>
    <w:rsid w:val="366003CD"/>
    <w:rsid w:val="378D51F2"/>
    <w:rsid w:val="3C5F2ED5"/>
    <w:rsid w:val="3DF25B08"/>
    <w:rsid w:val="40C22277"/>
    <w:rsid w:val="41652D3C"/>
    <w:rsid w:val="42CD2946"/>
    <w:rsid w:val="444529B0"/>
    <w:rsid w:val="449F47B6"/>
    <w:rsid w:val="4A0550BC"/>
    <w:rsid w:val="4B86222C"/>
    <w:rsid w:val="4BD765E4"/>
    <w:rsid w:val="4C7D362F"/>
    <w:rsid w:val="4CE54D31"/>
    <w:rsid w:val="4DD76D6F"/>
    <w:rsid w:val="4DF55447"/>
    <w:rsid w:val="521F6F37"/>
    <w:rsid w:val="556F3D31"/>
    <w:rsid w:val="558F6B46"/>
    <w:rsid w:val="57256D9D"/>
    <w:rsid w:val="5A8E4C59"/>
    <w:rsid w:val="5B962018"/>
    <w:rsid w:val="5F17346F"/>
    <w:rsid w:val="612754C0"/>
    <w:rsid w:val="62141EE8"/>
    <w:rsid w:val="621E2D67"/>
    <w:rsid w:val="648F5856"/>
    <w:rsid w:val="66131796"/>
    <w:rsid w:val="6AE52674"/>
    <w:rsid w:val="6B685053"/>
    <w:rsid w:val="6B930322"/>
    <w:rsid w:val="6D0D5EB2"/>
    <w:rsid w:val="780D320A"/>
    <w:rsid w:val="79377939"/>
    <w:rsid w:val="7C077F70"/>
    <w:rsid w:val="7D24527D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spacing w:after="120"/>
    </w:pPr>
    <w:rPr>
      <w:rFonts w:ascii="方正小标宋_GBK" w:hAnsi="方正小标宋_GBK" w:eastAsia="方正小标宋_GBK" w:cs="方正小标宋_GBK"/>
      <w:szCs w:val="4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2301</Words>
  <Characters>2305</Characters>
  <Lines>0</Lines>
  <Paragraphs>0</Paragraphs>
  <TotalTime>39</TotalTime>
  <ScaleCrop>false</ScaleCrop>
  <LinksUpToDate>false</LinksUpToDate>
  <CharactersWithSpaces>2305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2024-08-13T01:10:00Z</dcterms:created>
  <dc:creator>zhangmin</dc:creator>
  <cp:lastModifiedBy>麦超</cp:lastModifiedBy>
  <dcterms:modified xsi:type="dcterms:W3CDTF">2025-05-23T02:47:30Z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17B0CC07684E438CB5DF71302FA7BC43_13</vt:lpwstr>
  </property>
  <property fmtid="{D5CDD505-2E9C-101B-9397-08002B2CF9AE}" pid="4" name="KSOTemplateDocerSaveRecord">
    <vt:lpwstr>eyJoZGlkIjoiMmVjZWFkZWRhMDgyMDEyZDUxOTQ4NWQyMDQzODA5OGMiLCJ1c2VySWQiOiIzNTE1ODQ4NDYifQ==</vt:lpwstr>
  </property>
</Properties>
</file>