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E07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31B972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岗位职责及要求</w:t>
      </w:r>
    </w:p>
    <w:tbl>
      <w:tblPr>
        <w:tblStyle w:val="8"/>
        <w:tblpPr w:leftFromText="180" w:rightFromText="180" w:vertAnchor="page" w:horzAnchor="page" w:tblpX="1567" w:tblpY="3028"/>
        <w:tblOverlap w:val="never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86"/>
        <w:gridCol w:w="971"/>
        <w:gridCol w:w="2370"/>
        <w:gridCol w:w="3972"/>
      </w:tblGrid>
      <w:tr w14:paraId="5EC7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 w14:paraId="284E4ED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  <w:p w14:paraId="52D1EB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 w14:paraId="4A5C4D0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  <w:p w14:paraId="5F540C53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5FA19B7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noWrap w:val="0"/>
            <w:vAlign w:val="center"/>
          </w:tcPr>
          <w:p w14:paraId="49668A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noWrap w:val="0"/>
            <w:vAlign w:val="center"/>
          </w:tcPr>
          <w:p w14:paraId="7201D7C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任职要求</w:t>
            </w:r>
          </w:p>
        </w:tc>
      </w:tr>
      <w:tr w14:paraId="213A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 w14:paraId="5280418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 w14:paraId="2291AEA1">
            <w:pPr>
              <w:widowControl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市场成员管理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5905DF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noWrap w:val="0"/>
            <w:vAlign w:val="center"/>
          </w:tcPr>
          <w:p w14:paraId="3B1B1C57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负责市场主体的注册、准入、退出工作；负责电力市场合规管控；负责电力市场秩序管理和市场行为分析。负责市场服务品质管理；负责市场服务全过程监控管理。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noWrap w:val="0"/>
            <w:vAlign w:val="center"/>
          </w:tcPr>
          <w:p w14:paraId="7E497E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1990年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日（含）以后出生。</w:t>
            </w:r>
          </w:p>
          <w:p w14:paraId="21456AF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及以上学历、电气工程专业。</w:t>
            </w:r>
          </w:p>
          <w:p w14:paraId="1F450F7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5年及以上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电力行业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工作经历。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年限计算截至2025年10月31日。</w:t>
            </w:r>
          </w:p>
          <w:p w14:paraId="333DA3B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熟悉电力调度运行、电力市场或电力交易业务，具有较强的组织协调及文字表达能力。</w:t>
            </w:r>
          </w:p>
          <w:p w14:paraId="5668FC0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熟悉电力市场相关政策、规则及其制定工作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有电力交易、电力调度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电力市场营销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相关工作经历</w:t>
            </w:r>
            <w:r>
              <w:rPr>
                <w:rFonts w:hint="eastAsia"/>
                <w:color w:val="auto"/>
                <w:szCs w:val="21"/>
              </w:rPr>
              <w:t>的优先。</w:t>
            </w:r>
          </w:p>
        </w:tc>
      </w:tr>
      <w:tr w14:paraId="092B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 w14:paraId="4E222D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 w14:paraId="429BD283"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交易合同管理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2B558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noWrap w:val="0"/>
            <w:vAlign w:val="center"/>
          </w:tcPr>
          <w:p w14:paraId="776DF0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负责省内各类电力交易合同管理工作；负责各类电力交易合同示范文本编制的相关工作；负责市场化交易合同与交易组织、电量结算的衔接管理工作。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noWrap w:val="0"/>
            <w:vAlign w:val="center"/>
          </w:tcPr>
          <w:p w14:paraId="34DF95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1990年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日（含）以后出生。</w:t>
            </w:r>
          </w:p>
          <w:p w14:paraId="76F002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及以上学历、电气工程专业。</w:t>
            </w:r>
          </w:p>
          <w:p w14:paraId="01A35E6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5年及以上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电力行业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工作经历。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年限计算截至2025年10月31日。</w:t>
            </w:r>
          </w:p>
          <w:p w14:paraId="6AF7896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熟悉电力调度运行、电力市场或电力交易业务，具有较强的组织协调及文字表达能力。</w:t>
            </w:r>
          </w:p>
          <w:p w14:paraId="4E987CB4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熟悉新能源及电力零售市场相关政策、规则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有电力交易、电力调度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电力市场营销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相关工作经历</w:t>
            </w:r>
            <w:r>
              <w:rPr>
                <w:rFonts w:hint="eastAsia"/>
                <w:color w:val="auto"/>
                <w:szCs w:val="21"/>
              </w:rPr>
              <w:t>的优先。</w:t>
            </w:r>
          </w:p>
        </w:tc>
      </w:tr>
      <w:tr w14:paraId="115F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6" w:type="dxa"/>
            <w:tcBorders>
              <w:tl2br w:val="nil"/>
              <w:tr2bl w:val="nil"/>
            </w:tcBorders>
            <w:noWrap w:val="0"/>
            <w:vAlign w:val="center"/>
          </w:tcPr>
          <w:p w14:paraId="377EFE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 w14:paraId="1536C1EB"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结算分析和信息发布管理</w:t>
            </w:r>
          </w:p>
        </w:tc>
        <w:tc>
          <w:tcPr>
            <w:tcW w:w="971" w:type="dxa"/>
            <w:tcBorders>
              <w:tl2br w:val="nil"/>
              <w:tr2bl w:val="nil"/>
            </w:tcBorders>
            <w:noWrap w:val="0"/>
            <w:vAlign w:val="center"/>
          </w:tcPr>
          <w:p w14:paraId="42E1D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noWrap w:val="0"/>
            <w:vAlign w:val="center"/>
          </w:tcPr>
          <w:p w14:paraId="07E4FA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负责电力市场信息披露的组织与实施；负责组织开展信息披露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业务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培训；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负责售电公司市场履约风险管理；负责履约保障凭证收缴管理、额度跟踪、催缴以及凭证执行申请的处理。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noWrap w:val="0"/>
            <w:vAlign w:val="center"/>
          </w:tcPr>
          <w:p w14:paraId="0F9F7FF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1990年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日（含）以后出生。</w:t>
            </w:r>
          </w:p>
          <w:p w14:paraId="2614E6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全日制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及以上学历、电气工程专业。</w:t>
            </w:r>
          </w:p>
          <w:p w14:paraId="6726334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5年及以上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电力行业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工作经历。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年限计算截至2025年10月31日。</w:t>
            </w:r>
          </w:p>
          <w:p w14:paraId="79E26E74">
            <w:pPr>
              <w:widowControl/>
              <w:numPr>
                <w:ilvl w:val="0"/>
                <w:numId w:val="2"/>
              </w:numPr>
              <w:ind w:leftChars="0"/>
              <w:jc w:val="left"/>
              <w:textAlignment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熟悉电力调度运行、电力市场或电力</w:t>
            </w:r>
            <w:r>
              <w:rPr>
                <w:rFonts w:hint="eastAsia"/>
                <w:color w:val="auto"/>
                <w:szCs w:val="21"/>
              </w:rPr>
              <w:t>交易业务，具有较强的组织协调及文字表达能力。</w:t>
            </w:r>
          </w:p>
          <w:p w14:paraId="1F0FF814">
            <w:pPr>
              <w:widowControl/>
              <w:numPr>
                <w:ilvl w:val="0"/>
                <w:numId w:val="2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熟悉电力交易结算相关政策、规则及业务流程。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有电力交易、电力调度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电力市场营销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相关工作经历</w:t>
            </w:r>
            <w:r>
              <w:rPr>
                <w:rFonts w:hint="eastAsia"/>
                <w:color w:val="auto"/>
                <w:szCs w:val="21"/>
              </w:rPr>
              <w:t>的优先。</w:t>
            </w:r>
          </w:p>
        </w:tc>
      </w:tr>
    </w:tbl>
    <w:p w14:paraId="32C8F6D9">
      <w:pPr>
        <w:rPr>
          <w:rFonts w:hint="default"/>
          <w:color w:val="auto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9B8E0"/>
    <w:multiLevelType w:val="singleLevel"/>
    <w:tmpl w:val="9529B8E0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>
    <w:nsid w:val="1DF28BD9"/>
    <w:multiLevelType w:val="singleLevel"/>
    <w:tmpl w:val="1DF28BD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81B94"/>
    <w:rsid w:val="12415629"/>
    <w:rsid w:val="12876DBD"/>
    <w:rsid w:val="13C22369"/>
    <w:rsid w:val="155672C8"/>
    <w:rsid w:val="19D93DFC"/>
    <w:rsid w:val="1DCB3DAC"/>
    <w:rsid w:val="1E4679B8"/>
    <w:rsid w:val="2437678F"/>
    <w:rsid w:val="26936C9C"/>
    <w:rsid w:val="276F1938"/>
    <w:rsid w:val="294E5A52"/>
    <w:rsid w:val="2A5561C7"/>
    <w:rsid w:val="2D4970DF"/>
    <w:rsid w:val="32E83817"/>
    <w:rsid w:val="37650D59"/>
    <w:rsid w:val="38D97B4A"/>
    <w:rsid w:val="39566DB4"/>
    <w:rsid w:val="3B152FD6"/>
    <w:rsid w:val="40194CD9"/>
    <w:rsid w:val="445D440E"/>
    <w:rsid w:val="4A1D2B18"/>
    <w:rsid w:val="4EAF26B7"/>
    <w:rsid w:val="58EA17C6"/>
    <w:rsid w:val="5B83455C"/>
    <w:rsid w:val="5BBC0B3A"/>
    <w:rsid w:val="5C044773"/>
    <w:rsid w:val="5D761525"/>
    <w:rsid w:val="61873FF4"/>
    <w:rsid w:val="6A126E60"/>
    <w:rsid w:val="72A263D6"/>
    <w:rsid w:val="79674950"/>
    <w:rsid w:val="7CA0499A"/>
    <w:rsid w:val="7E8B6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  <w:rPr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  <w:rPr>
      <w:rFonts w:hint="eastAsi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41"/>
    <w:basedOn w:val="10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10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15">
    <w:name w:val="font131"/>
    <w:basedOn w:val="10"/>
    <w:qFormat/>
    <w:uiPriority w:val="0"/>
    <w:rPr>
      <w:rFonts w:hint="default" w:ascii="仿宋_GB2312" w:eastAsia="仿宋_GB2312" w:cs="仿宋_GB2312"/>
      <w:b/>
      <w:color w:val="FF0000"/>
      <w:sz w:val="22"/>
      <w:szCs w:val="22"/>
      <w:u w:val="none"/>
    </w:rPr>
  </w:style>
  <w:style w:type="character" w:customStyle="1" w:styleId="16">
    <w:name w:val="font81"/>
    <w:basedOn w:val="10"/>
    <w:qFormat/>
    <w:uiPriority w:val="0"/>
    <w:rPr>
      <w:rFonts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777</Characters>
  <Lines>0</Lines>
  <Paragraphs>0</Paragraphs>
  <TotalTime>43</TotalTime>
  <ScaleCrop>false</ScaleCrop>
  <LinksUpToDate>false</LinksUpToDate>
  <CharactersWithSpaces>778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2024-12-26T06:04:00Z</dcterms:created>
  <dc:creator>信息外网</dc:creator>
  <cp:lastModifiedBy>纠结</cp:lastModifiedBy>
  <cp:lastPrinted>2025-10-26T23:35:00Z</cp:lastPrinted>
  <dcterms:modified xsi:type="dcterms:W3CDTF">2025-11-03T01:10:02Z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FFBCA57A361C45B784B472A973C07470_13</vt:lpwstr>
  </property>
  <property fmtid="{D5CDD505-2E9C-101B-9397-08002B2CF9AE}" pid="4" name="KSOTemplateDocerSaveRecord">
    <vt:lpwstr>eyJoZGlkIjoiYmQ3YTc2Y2U5YWJmNGMzNGQ1MGE5MWI0YTRmYjFjN2UiLCJ1c2VySWQiOiI0MjU4MDc4NjQifQ==</vt:lpwstr>
  </property>
</Properties>
</file>