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F6FD">
      <w:pPr>
        <w:spacing w:line="578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OLE_LINK37"/>
      <w:bookmarkStart w:id="1" w:name="OLE_LINK59"/>
      <w:r>
        <w:rPr>
          <w:rFonts w:ascii="Times New Roman" w:hAnsi="Times New Roman" w:eastAsia="黑体"/>
          <w:sz w:val="32"/>
          <w:szCs w:val="32"/>
        </w:rPr>
        <w:t>附件</w:t>
      </w:r>
      <w:bookmarkEnd w:id="0"/>
      <w:bookmarkEnd w:id="1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F9C6677"/>
    <w:p w14:paraId="1E291BB7">
      <w:pPr>
        <w:spacing w:line="578" w:lineRule="exact"/>
        <w:jc w:val="center"/>
        <w:rPr>
          <w:rFonts w:ascii="Times New Roman" w:hAnsi="Times New Roman" w:eastAsia="方正小标宋_GBK"/>
          <w:spacing w:val="-23"/>
          <w:w w:val="100"/>
          <w:sz w:val="44"/>
          <w:szCs w:val="44"/>
        </w:rPr>
      </w:pPr>
      <w:bookmarkStart w:id="2" w:name="OLE_LINK88"/>
      <w:r>
        <w:rPr>
          <w:rFonts w:hint="eastAsia" w:ascii="Times New Roman" w:hAnsi="Times New Roman" w:eastAsia="方正小标宋_GBK"/>
          <w:spacing w:val="-23"/>
          <w:w w:val="100"/>
          <w:sz w:val="44"/>
          <w:szCs w:val="44"/>
        </w:rPr>
        <w:t>成都兴锦未来产业孵化器有限责任公司</w:t>
      </w:r>
      <w:r>
        <w:rPr>
          <w:rFonts w:ascii="Times New Roman" w:hAnsi="Times New Roman" w:eastAsia="方正小标宋_GBK"/>
          <w:spacing w:val="-23"/>
          <w:w w:val="100"/>
          <w:sz w:val="44"/>
          <w:szCs w:val="44"/>
        </w:rPr>
        <w:t>项目制员工招聘岗位明细表</w:t>
      </w:r>
    </w:p>
    <w:p w14:paraId="0C71101D">
      <w:pPr>
        <w:spacing w:after="100" w:afterAutospacing="1" w:line="4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tbl>
      <w:tblPr>
        <w:tblStyle w:val="6"/>
        <w:tblW w:w="14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56"/>
        <w:gridCol w:w="1395"/>
        <w:gridCol w:w="990"/>
        <w:gridCol w:w="719"/>
        <w:gridCol w:w="5534"/>
        <w:gridCol w:w="3890"/>
        <w:gridCol w:w="817"/>
      </w:tblGrid>
      <w:tr w14:paraId="1591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697" w:type="dxa"/>
            <w:noWrap w:val="0"/>
            <w:vAlign w:val="center"/>
          </w:tcPr>
          <w:p w14:paraId="2CAA789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bookmarkStart w:id="3" w:name="OLE_LINK74"/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856" w:type="dxa"/>
            <w:noWrap w:val="0"/>
            <w:vAlign w:val="center"/>
          </w:tcPr>
          <w:p w14:paraId="1FEB228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用人</w:t>
            </w:r>
          </w:p>
          <w:p w14:paraId="593CACE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单位</w:t>
            </w:r>
          </w:p>
        </w:tc>
        <w:tc>
          <w:tcPr>
            <w:tcW w:w="1395" w:type="dxa"/>
            <w:noWrap w:val="0"/>
            <w:vAlign w:val="center"/>
          </w:tcPr>
          <w:p w14:paraId="16F961B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招聘岗位及工作地点</w:t>
            </w:r>
          </w:p>
        </w:tc>
        <w:tc>
          <w:tcPr>
            <w:tcW w:w="990" w:type="dxa"/>
            <w:noWrap w:val="0"/>
            <w:vAlign w:val="center"/>
          </w:tcPr>
          <w:p w14:paraId="52F613C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项目计划周期</w:t>
            </w:r>
          </w:p>
        </w:tc>
        <w:tc>
          <w:tcPr>
            <w:tcW w:w="719" w:type="dxa"/>
            <w:noWrap w:val="0"/>
            <w:vAlign w:val="center"/>
          </w:tcPr>
          <w:p w14:paraId="387A370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招聘</w:t>
            </w:r>
          </w:p>
          <w:p w14:paraId="1417696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人数</w:t>
            </w:r>
          </w:p>
        </w:tc>
        <w:tc>
          <w:tcPr>
            <w:tcW w:w="5534" w:type="dxa"/>
            <w:noWrap w:val="0"/>
            <w:vAlign w:val="center"/>
          </w:tcPr>
          <w:p w14:paraId="5DE6479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岗位职责</w:t>
            </w:r>
          </w:p>
        </w:tc>
        <w:tc>
          <w:tcPr>
            <w:tcW w:w="3890" w:type="dxa"/>
            <w:noWrap w:val="0"/>
            <w:vAlign w:val="center"/>
          </w:tcPr>
          <w:p w14:paraId="29530A1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任职资格条件</w:t>
            </w:r>
          </w:p>
        </w:tc>
        <w:tc>
          <w:tcPr>
            <w:tcW w:w="817" w:type="dxa"/>
            <w:noWrap w:val="0"/>
            <w:vAlign w:val="center"/>
          </w:tcPr>
          <w:p w14:paraId="5975984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薪酬</w:t>
            </w:r>
          </w:p>
          <w:p w14:paraId="7BF62D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待遇</w:t>
            </w:r>
          </w:p>
        </w:tc>
      </w:tr>
      <w:tr w14:paraId="539B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noWrap w:val="0"/>
            <w:vAlign w:val="center"/>
          </w:tcPr>
          <w:p w14:paraId="055B491D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 w14:paraId="794561FC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兴锦产投公司</w:t>
            </w:r>
          </w:p>
          <w:p w14:paraId="6AC7C936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（下属成都兴锦未来产业孵化器有限责任公司）</w:t>
            </w:r>
          </w:p>
        </w:tc>
        <w:tc>
          <w:tcPr>
            <w:tcW w:w="1395" w:type="dxa"/>
            <w:noWrap w:val="0"/>
            <w:vAlign w:val="center"/>
          </w:tcPr>
          <w:p w14:paraId="5ECA7EE7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岗位名称：</w:t>
            </w:r>
          </w:p>
          <w:p w14:paraId="00A06395">
            <w:pPr>
              <w:spacing w:line="380" w:lineRule="exact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szCs w:val="21"/>
              </w:rPr>
              <w:t>综合行政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岗</w:t>
            </w:r>
          </w:p>
          <w:p w14:paraId="57725EF5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工作地点：</w:t>
            </w:r>
          </w:p>
          <w:p w14:paraId="619DCB2A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成都市</w:t>
            </w:r>
          </w:p>
        </w:tc>
        <w:tc>
          <w:tcPr>
            <w:tcW w:w="990" w:type="dxa"/>
            <w:noWrap w:val="0"/>
            <w:vAlign w:val="center"/>
          </w:tcPr>
          <w:p w14:paraId="383D92DC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  <w:lang w:bidi="ar"/>
              </w:rPr>
              <w:t>2025年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月至202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8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月（具体以实际工作进度为准）</w:t>
            </w:r>
          </w:p>
        </w:tc>
        <w:tc>
          <w:tcPr>
            <w:tcW w:w="719" w:type="dxa"/>
            <w:noWrap w:val="0"/>
            <w:vAlign w:val="center"/>
          </w:tcPr>
          <w:p w14:paraId="1EF6474E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5534" w:type="dxa"/>
            <w:noWrap w:val="0"/>
            <w:vAlign w:val="center"/>
          </w:tcPr>
          <w:p w14:paraId="43EF165C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1.贯彻执行公司各项方针、政策、指令，负责监督、协调、检查各部门的实施情况；</w:t>
            </w:r>
          </w:p>
          <w:p w14:paraId="1DCE7353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2.负责组织、承办公司各类有关会议，并形成和发布会议纪要或决议；</w:t>
            </w:r>
          </w:p>
          <w:p w14:paraId="01D7C277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3.负责拟制公司各类文稿、文件、报告、总结及其他材料，包括公司内外文件的收发、签阅、办理和归档；</w:t>
            </w:r>
          </w:p>
          <w:p w14:paraId="4822FEAF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4.负责草拟行政方面的规章制度、工作程序和管理标准；</w:t>
            </w:r>
          </w:p>
          <w:p w14:paraId="4251AED8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5.负责公司档案管理，做好立卷、归档、分类、保管和保密工作；</w:t>
            </w:r>
          </w:p>
          <w:p w14:paraId="0C0C9BFD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6.负责办公用品的申购、登记和发放、公司报刊资料的征订和信函的收发；</w:t>
            </w:r>
          </w:p>
          <w:p w14:paraId="4FDEF28A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7.负责公司办公设备、公共设施的日常管理和维护；</w:t>
            </w:r>
          </w:p>
          <w:p w14:paraId="44289930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8.与相关职能部门进行</w:t>
            </w:r>
            <w:r>
              <w:rPr>
                <w:rFonts w:hint="eastAsia" w:ascii="Times New Roman" w:hAnsi="Times New Roman" w:eastAsia="方正仿宋_GBK"/>
                <w:szCs w:val="21"/>
              </w:rPr>
              <w:t>有效</w:t>
            </w:r>
            <w:r>
              <w:rPr>
                <w:rFonts w:ascii="Times New Roman" w:hAnsi="Times New Roman" w:eastAsia="方正仿宋_GBK"/>
                <w:szCs w:val="21"/>
              </w:rPr>
              <w:t>沟通，提供日常行政事务保障；</w:t>
            </w:r>
          </w:p>
          <w:p w14:paraId="48299641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9.完成领导交办的其他工作。</w:t>
            </w:r>
          </w:p>
        </w:tc>
        <w:tc>
          <w:tcPr>
            <w:tcW w:w="3890" w:type="dxa"/>
            <w:noWrap w:val="0"/>
            <w:vAlign w:val="center"/>
          </w:tcPr>
          <w:p w14:paraId="577CD043">
            <w:pPr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</w:pPr>
            <w:bookmarkStart w:id="4" w:name="OLE_LINK2"/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1.大学本科及以上学历，汉语言文学、行政管理、文秘、工商管理、经济管理等相关专业；</w:t>
            </w:r>
          </w:p>
          <w:p w14:paraId="4A250752">
            <w:pPr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2.年龄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38</w:t>
            </w: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周岁及以下（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198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年11月14日以后出生</w:t>
            </w: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）；</w:t>
            </w:r>
          </w:p>
          <w:p w14:paraId="473F736E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3.具备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年及以上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行政管理相关</w:t>
            </w: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工作经验，具有政府部门或国有企业行政工作经验者优先；</w:t>
            </w:r>
          </w:p>
          <w:p w14:paraId="0DB781FE">
            <w:pPr>
              <w:spacing w:line="380" w:lineRule="exact"/>
              <w:jc w:val="left"/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  <w:lang w:bidi="ar"/>
              </w:rPr>
              <w:t>4.熟悉国企行政相关规范要求，精通公文写作及会议统筹，能熟练使用日常办公软件，具有较强的沟通和组织协调能力。</w:t>
            </w:r>
            <w:bookmarkEnd w:id="4"/>
          </w:p>
        </w:tc>
        <w:tc>
          <w:tcPr>
            <w:tcW w:w="817" w:type="dxa"/>
            <w:noWrap w:val="0"/>
            <w:vAlign w:val="center"/>
          </w:tcPr>
          <w:p w14:paraId="59235C97"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8</w:t>
            </w:r>
            <w:r>
              <w:rPr>
                <w:rFonts w:ascii="Times New Roman" w:hAnsi="Times New Roman" w:eastAsia="方正仿宋_GBK"/>
                <w:szCs w:val="21"/>
              </w:rPr>
              <w:t>-</w:t>
            </w: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szCs w:val="21"/>
              </w:rPr>
              <w:t>万元/年</w:t>
            </w:r>
          </w:p>
        </w:tc>
      </w:tr>
      <w:tr w14:paraId="747F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0" w:hRule="atLeast"/>
          <w:jc w:val="center"/>
        </w:trPr>
        <w:tc>
          <w:tcPr>
            <w:tcW w:w="697" w:type="dxa"/>
            <w:noWrap w:val="0"/>
            <w:vAlign w:val="center"/>
          </w:tcPr>
          <w:p w14:paraId="15A1BD30"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2</w:t>
            </w:r>
          </w:p>
        </w:tc>
        <w:tc>
          <w:tcPr>
            <w:tcW w:w="856" w:type="dxa"/>
            <w:noWrap w:val="0"/>
            <w:vAlign w:val="center"/>
          </w:tcPr>
          <w:p w14:paraId="0B4042A9"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兴锦产投公司</w:t>
            </w:r>
          </w:p>
          <w:p w14:paraId="223B8E43"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（下属成都兴锦未来产业孵化器有限责任公司）</w:t>
            </w:r>
          </w:p>
        </w:tc>
        <w:tc>
          <w:tcPr>
            <w:tcW w:w="1395" w:type="dxa"/>
            <w:noWrap w:val="0"/>
            <w:vAlign w:val="center"/>
          </w:tcPr>
          <w:p w14:paraId="4EE15BEC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岗位名称：</w:t>
            </w:r>
          </w:p>
          <w:p w14:paraId="698E8DAD">
            <w:pPr>
              <w:spacing w:line="380" w:lineRule="exact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法务风控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岗</w:t>
            </w:r>
          </w:p>
          <w:p w14:paraId="0E15A3C0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工作地点：</w:t>
            </w:r>
          </w:p>
          <w:p w14:paraId="676EC461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成都市</w:t>
            </w:r>
          </w:p>
        </w:tc>
        <w:tc>
          <w:tcPr>
            <w:tcW w:w="990" w:type="dxa"/>
            <w:noWrap w:val="0"/>
            <w:vAlign w:val="center"/>
          </w:tcPr>
          <w:p w14:paraId="2AB32C50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bidi="ar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Cs w:val="21"/>
                <w:lang w:bidi="ar"/>
              </w:rPr>
              <w:t>025年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color w:val="auto"/>
                <w:szCs w:val="21"/>
                <w:lang w:bidi="ar"/>
              </w:rPr>
              <w:t>月至202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bidi="ar"/>
              </w:rPr>
              <w:t>8</w:t>
            </w:r>
            <w:r>
              <w:rPr>
                <w:rFonts w:ascii="Times New Roman" w:hAnsi="Times New Roman" w:eastAsia="方正仿宋_GBK"/>
                <w:color w:val="auto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color w:val="auto"/>
                <w:szCs w:val="21"/>
                <w:lang w:bidi="ar"/>
              </w:rPr>
              <w:t>月（具体以实际工作进度为准）</w:t>
            </w:r>
          </w:p>
        </w:tc>
        <w:tc>
          <w:tcPr>
            <w:tcW w:w="719" w:type="dxa"/>
            <w:noWrap w:val="0"/>
            <w:vAlign w:val="center"/>
          </w:tcPr>
          <w:p w14:paraId="47322A4E"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2</w:t>
            </w:r>
          </w:p>
        </w:tc>
        <w:tc>
          <w:tcPr>
            <w:tcW w:w="5534" w:type="dxa"/>
            <w:noWrap w:val="0"/>
            <w:vAlign w:val="center"/>
          </w:tcPr>
          <w:p w14:paraId="23EA8B16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1.根据公司战略定位，制定适宜的风险管理体系、制度、流程及办法，实现经营风险的有效控制、降低或规避；</w:t>
            </w:r>
          </w:p>
          <w:p w14:paraId="712CF351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2.参与股权投资、基金投资等项目的尽职调查，协同团队开展项目风险研判与分析，提出风险控制建议及具体措施，为投资决策提供支持；</w:t>
            </w:r>
          </w:p>
          <w:p w14:paraId="796053D5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3.负责公司合同（协议）的合规性与合法性审查，参与重大经营决策及商业谈判的法律论证，提供专业法律意见，防范法律风险；</w:t>
            </w:r>
          </w:p>
          <w:p w14:paraId="35B6B043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4.处理公司日常法律事务，管理重大法律纠纷案件；</w:t>
            </w:r>
          </w:p>
          <w:p w14:paraId="1CA9E5C2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5.定期检查业务部门风控执行情况，监控各类业务风险并推动制定防范措施；</w:t>
            </w:r>
          </w:p>
          <w:p w14:paraId="0099D017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6.监测和分析外部风险环境变化，及时预警并组织应对可能影响公司经营的外部风险；</w:t>
            </w:r>
          </w:p>
          <w:p w14:paraId="66577983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7.负责联络、协调律师事务所、法院等外部单位，维护公司合法权益，支持风险应对与法律事务处理；</w:t>
            </w:r>
          </w:p>
          <w:p w14:paraId="5AE483EE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8.组织并开展风险教育和培训活动，提升全员风险认知与防范意识，增强公司整体风险管理能力；</w:t>
            </w:r>
          </w:p>
          <w:p w14:paraId="68DCAAF6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9.完成领导交办的其他工作。</w:t>
            </w:r>
          </w:p>
        </w:tc>
        <w:tc>
          <w:tcPr>
            <w:tcW w:w="3890" w:type="dxa"/>
            <w:noWrap w:val="0"/>
            <w:vAlign w:val="center"/>
          </w:tcPr>
          <w:p w14:paraId="62D77E82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1.大学本科及以上学历，法学、经济学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审计学、金融学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等相关专业；</w:t>
            </w:r>
          </w:p>
          <w:p w14:paraId="2DC4E3C5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.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lang w:bidi="ar"/>
              </w:rPr>
              <w:t>年龄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bidi="ar"/>
              </w:rPr>
              <w:t>38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lang w:bidi="ar"/>
              </w:rPr>
              <w:t>周岁及以下（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198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年11月14日以后出生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  <w:lang w:bidi="ar"/>
              </w:rPr>
              <w:t>）；</w:t>
            </w:r>
          </w:p>
          <w:p w14:paraId="3A1B3800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3.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具备3年及以上律师事务所、会计事务所或投资公司从事股权投资、基金投资的法务、风控等相关工作经验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；</w:t>
            </w:r>
          </w:p>
          <w:p w14:paraId="4716EE3B">
            <w:pPr>
              <w:spacing w:line="38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4.具备国家法律职业资格证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或中级会计师及以上职称；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5.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具有注册会计师证书或国际注册内部审计师证书者优先；</w:t>
            </w:r>
          </w:p>
          <w:p w14:paraId="2894D634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.熟悉国家法律法规及金融、股权投资领域监管要求，掌握风险管理理论与实务，具备扎实的财务、法律基础，具有较强的沟通协调能力和分析判断能力。</w:t>
            </w:r>
          </w:p>
        </w:tc>
        <w:tc>
          <w:tcPr>
            <w:tcW w:w="817" w:type="dxa"/>
            <w:noWrap w:val="0"/>
            <w:vAlign w:val="center"/>
          </w:tcPr>
          <w:p w14:paraId="6785FD0D"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10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15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万元/年</w:t>
            </w:r>
          </w:p>
        </w:tc>
      </w:tr>
      <w:tr w14:paraId="1B04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697" w:type="dxa"/>
            <w:noWrap w:val="0"/>
            <w:vAlign w:val="center"/>
          </w:tcPr>
          <w:p w14:paraId="3F334E1F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856" w:type="dxa"/>
            <w:noWrap w:val="0"/>
            <w:vAlign w:val="center"/>
          </w:tcPr>
          <w:p w14:paraId="5F2F8E33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兴锦产投公司</w:t>
            </w:r>
          </w:p>
          <w:p w14:paraId="5A52D507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（下属成都兴锦未来产业孵化器有限责任公司）</w:t>
            </w:r>
          </w:p>
        </w:tc>
        <w:tc>
          <w:tcPr>
            <w:tcW w:w="1395" w:type="dxa"/>
            <w:noWrap w:val="0"/>
            <w:vAlign w:val="center"/>
          </w:tcPr>
          <w:p w14:paraId="3594EF6D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岗位名称：</w:t>
            </w:r>
          </w:p>
          <w:p w14:paraId="25316C58">
            <w:pPr>
              <w:spacing w:line="380" w:lineRule="exact"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color w:val="auto"/>
                <w:sz w:val="21"/>
                <w:szCs w:val="21"/>
                <w:lang w:bidi="ar"/>
              </w:rPr>
              <w:t>工程管理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岗</w:t>
            </w:r>
          </w:p>
          <w:p w14:paraId="3F4E96C4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工作地点：</w:t>
            </w:r>
          </w:p>
          <w:p w14:paraId="63C69A2E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成都市</w:t>
            </w:r>
          </w:p>
        </w:tc>
        <w:tc>
          <w:tcPr>
            <w:tcW w:w="990" w:type="dxa"/>
            <w:noWrap w:val="0"/>
            <w:vAlign w:val="center"/>
          </w:tcPr>
          <w:p w14:paraId="77EF0D57">
            <w:pPr>
              <w:spacing w:line="380" w:lineRule="exact"/>
              <w:jc w:val="left"/>
              <w:rPr>
                <w:rFonts w:hint="eastAsia" w:ascii="Times New Roman" w:hAnsi="Times New Roman" w:eastAsia="方正仿宋_GBK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2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025年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月至202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8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方正仿宋_GBK"/>
                <w:szCs w:val="21"/>
                <w:lang w:bidi="ar"/>
              </w:rPr>
              <w:t>12</w:t>
            </w:r>
            <w:r>
              <w:rPr>
                <w:rFonts w:ascii="Times New Roman" w:hAnsi="Times New Roman" w:eastAsia="方正仿宋_GBK"/>
                <w:szCs w:val="21"/>
                <w:lang w:bidi="ar"/>
              </w:rPr>
              <w:t>月（具体以实际工作进度为准）</w:t>
            </w:r>
          </w:p>
        </w:tc>
        <w:tc>
          <w:tcPr>
            <w:tcW w:w="719" w:type="dxa"/>
            <w:noWrap w:val="0"/>
            <w:vAlign w:val="center"/>
          </w:tcPr>
          <w:p w14:paraId="31C74D94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5534" w:type="dxa"/>
            <w:noWrap w:val="0"/>
            <w:vAlign w:val="center"/>
          </w:tcPr>
          <w:p w14:paraId="1CD7D8BA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1.负责制定并优化孵化器办公场地、共享空间及配套设施的日常管理规范与操作流程。</w:t>
            </w:r>
          </w:p>
          <w:p w14:paraId="14B67D2B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2.负责开展日常场地巡检，组织设备体系（空调、电力、网络等）、结构体系、围护体系定期维保，建立完整维护档案。</w:t>
            </w:r>
          </w:p>
          <w:p w14:paraId="03A77FEF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</w:t>
            </w:r>
            <w:r>
              <w:rPr>
                <w:rFonts w:hint="eastAsia" w:ascii="Times New Roman" w:hAnsi="Times New Roman" w:eastAsia="方正仿宋_GBK"/>
                <w:szCs w:val="21"/>
              </w:rPr>
              <w:t>负责开展安全</w:t>
            </w:r>
            <w:r>
              <w:rPr>
                <w:rFonts w:ascii="Times New Roman" w:hAnsi="Times New Roman" w:eastAsia="方正仿宋_GBK"/>
                <w:szCs w:val="21"/>
              </w:rPr>
              <w:t>隐患排查整改，制定应急预案并组织演练，保障园区“零事故”。</w:t>
            </w:r>
          </w:p>
          <w:p w14:paraId="3A6028CD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4.建立场地使用预约机制，高效公平统筹共享空间资源。</w:t>
            </w:r>
          </w:p>
          <w:p w14:paraId="4A990207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5.受理入驻企业场地调整、装饰装修、扩容需求，制定搬迁方案，保障企业办公环境稳定。</w:t>
            </w:r>
          </w:p>
          <w:p w14:paraId="14CD0F33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6.负责响应企业报事报修处置，全流程跟踪直至问题解决。</w:t>
            </w:r>
          </w:p>
          <w:p w14:paraId="53E29378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7.对接运维、维修</w:t>
            </w:r>
            <w:r>
              <w:rPr>
                <w:rFonts w:hint="eastAsia" w:ascii="Times New Roman" w:hAnsi="Times New Roman" w:eastAsia="方正仿宋_GBK"/>
                <w:szCs w:val="21"/>
              </w:rPr>
              <w:t>等</w:t>
            </w:r>
            <w:r>
              <w:rPr>
                <w:rFonts w:ascii="Times New Roman" w:hAnsi="Times New Roman" w:eastAsia="方正仿宋_GBK"/>
                <w:szCs w:val="21"/>
              </w:rPr>
              <w:t>服务商，监督服务质量与响应速度，确保设施良好运行。</w:t>
            </w:r>
          </w:p>
          <w:p w14:paraId="63FF72BB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8.提供智慧园区（设施监控、空间可视化等）业务需求与数据支持，熟练运用系统实现设备、能耗、安全等数据线上监控调度，提升管理效率。</w:t>
            </w:r>
          </w:p>
          <w:p w14:paraId="326077C8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9.完成领导交办的其他工作。</w:t>
            </w:r>
          </w:p>
        </w:tc>
        <w:tc>
          <w:tcPr>
            <w:tcW w:w="3890" w:type="dxa"/>
            <w:noWrap w:val="0"/>
            <w:vAlign w:val="center"/>
          </w:tcPr>
          <w:p w14:paraId="28381B32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1.大学本科及以上学历，电气工程、暖通、机电、土木工程、物业管理等相关专业</w:t>
            </w:r>
            <w:r>
              <w:rPr>
                <w:rFonts w:hint="eastAsia" w:ascii="Times New Roman" w:hAnsi="Times New Roman" w:eastAsia="方正仿宋_GBK"/>
                <w:szCs w:val="21"/>
              </w:rPr>
              <w:t>毕业</w:t>
            </w:r>
            <w:r>
              <w:rPr>
                <w:rFonts w:ascii="Times New Roman" w:hAnsi="Times New Roman" w:eastAsia="方正仿宋_GBK"/>
                <w:szCs w:val="21"/>
              </w:rPr>
              <w:t>；</w:t>
            </w:r>
          </w:p>
          <w:p w14:paraId="721C3944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2.年龄</w:t>
            </w:r>
            <w:r>
              <w:rPr>
                <w:rFonts w:hint="eastAsia" w:ascii="Times New Roman" w:hAnsi="Times New Roman" w:eastAsia="方正仿宋_GBK"/>
                <w:szCs w:val="21"/>
              </w:rPr>
              <w:t>40</w:t>
            </w:r>
            <w:r>
              <w:rPr>
                <w:rFonts w:ascii="Times New Roman" w:hAnsi="Times New Roman" w:eastAsia="方正仿宋_GBK"/>
                <w:szCs w:val="21"/>
              </w:rPr>
              <w:t>周岁及以下（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198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5</w:t>
            </w:r>
            <w:bookmarkStart w:id="5" w:name="_GoBack"/>
            <w:bookmarkEnd w:id="5"/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年11月14日以后出生</w:t>
            </w:r>
            <w:r>
              <w:rPr>
                <w:rFonts w:ascii="Times New Roman" w:hAnsi="Times New Roman" w:eastAsia="方正仿宋_GBK"/>
                <w:szCs w:val="21"/>
              </w:rPr>
              <w:t>）；​</w:t>
            </w:r>
          </w:p>
          <w:p w14:paraId="4314442A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3.具备5年及以上商业楼宇、产业园区、大型酒店工程建设管理相关工作经</w:t>
            </w:r>
            <w:r>
              <w:rPr>
                <w:rFonts w:hint="eastAsia" w:ascii="Times New Roman" w:hAnsi="Times New Roman" w:eastAsia="方正仿宋_GBK"/>
                <w:szCs w:val="21"/>
              </w:rPr>
              <w:t>历。具有</w:t>
            </w:r>
            <w:r>
              <w:rPr>
                <w:rFonts w:ascii="Times New Roman" w:hAnsi="Times New Roman" w:eastAsia="方正仿宋_GBK"/>
                <w:szCs w:val="21"/>
              </w:rPr>
              <w:t>2年以上</w:t>
            </w:r>
            <w:r>
              <w:rPr>
                <w:rFonts w:hint="eastAsia" w:ascii="Times New Roman" w:hAnsi="Times New Roman" w:eastAsia="方正仿宋_GBK"/>
                <w:szCs w:val="21"/>
              </w:rPr>
              <w:t>产业楼宇项目运营维护</w:t>
            </w:r>
            <w:r>
              <w:rPr>
                <w:rFonts w:ascii="Times New Roman" w:hAnsi="Times New Roman" w:eastAsia="方正仿宋_GBK"/>
                <w:szCs w:val="21"/>
              </w:rPr>
              <w:t>管理</w:t>
            </w:r>
            <w:r>
              <w:rPr>
                <w:rFonts w:hint="eastAsia" w:ascii="Times New Roman" w:hAnsi="Times New Roman" w:eastAsia="方正仿宋_GBK"/>
                <w:szCs w:val="21"/>
              </w:rPr>
              <w:t>工作经验者优先</w:t>
            </w:r>
            <w:r>
              <w:rPr>
                <w:rFonts w:ascii="Times New Roman" w:hAnsi="Times New Roman" w:eastAsia="方正仿宋_GBK"/>
                <w:szCs w:val="21"/>
              </w:rPr>
              <w:t>；</w:t>
            </w:r>
          </w:p>
          <w:p w14:paraId="72A9DD49">
            <w:pPr>
              <w:spacing w:line="38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4.具备二级建造师资格证书</w:t>
            </w:r>
            <w:r>
              <w:rPr>
                <w:rFonts w:hint="eastAsia" w:ascii="Times New Roman" w:hAnsi="Times New Roman" w:eastAsia="方正仿宋_GBK"/>
                <w:szCs w:val="21"/>
              </w:rPr>
              <w:t>和</w:t>
            </w:r>
            <w:r>
              <w:rPr>
                <w:rFonts w:ascii="Times New Roman" w:hAnsi="Times New Roman" w:eastAsia="方正仿宋_GBK"/>
                <w:szCs w:val="21"/>
              </w:rPr>
              <w:t>中级工程师及以上职称证书</w:t>
            </w:r>
            <w:r>
              <w:rPr>
                <w:rFonts w:hint="eastAsia" w:ascii="Times New Roman" w:hAnsi="Times New Roman" w:eastAsia="方正仿宋_GBK"/>
                <w:szCs w:val="21"/>
              </w:rPr>
              <w:t>（执业资格证书）；</w:t>
            </w:r>
            <w:r>
              <w:rPr>
                <w:rFonts w:hint="eastAsia" w:ascii="Times New Roman" w:hAnsi="Times New Roman" w:eastAsia="方正仿宋_GBK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_GBK"/>
                <w:szCs w:val="21"/>
              </w:rPr>
              <w:t>5.</w:t>
            </w:r>
            <w:r>
              <w:rPr>
                <w:rFonts w:ascii="Times New Roman" w:hAnsi="Times New Roman" w:eastAsia="方正仿宋_GBK"/>
                <w:szCs w:val="21"/>
              </w:rPr>
              <w:t>熟悉建筑相关规范要求</w:t>
            </w:r>
            <w:r>
              <w:rPr>
                <w:rFonts w:hint="eastAsia" w:ascii="Times New Roman" w:hAnsi="Times New Roman" w:eastAsia="方正仿宋_GBK"/>
                <w:szCs w:val="21"/>
              </w:rPr>
              <w:t>和</w:t>
            </w:r>
            <w:r>
              <w:rPr>
                <w:rFonts w:ascii="Times New Roman" w:hAnsi="Times New Roman" w:eastAsia="方正仿宋_GBK"/>
                <w:szCs w:val="21"/>
              </w:rPr>
              <w:t>熟悉工程相关领域专业知识，</w:t>
            </w:r>
            <w:r>
              <w:rPr>
                <w:rFonts w:hint="eastAsia" w:ascii="Times New Roman" w:hAnsi="Times New Roman" w:eastAsia="方正仿宋_GBK"/>
                <w:szCs w:val="21"/>
              </w:rPr>
              <w:t>了解</w:t>
            </w:r>
            <w:r>
              <w:rPr>
                <w:rFonts w:ascii="Times New Roman" w:hAnsi="Times New Roman" w:eastAsia="方正仿宋_GBK"/>
                <w:szCs w:val="21"/>
              </w:rPr>
              <w:t>建筑全专业</w:t>
            </w:r>
            <w:r>
              <w:rPr>
                <w:rFonts w:hint="eastAsia" w:ascii="Times New Roman" w:hAnsi="Times New Roman" w:eastAsia="方正仿宋_GBK"/>
                <w:szCs w:val="21"/>
              </w:rPr>
              <w:t>及维修维保</w:t>
            </w:r>
            <w:r>
              <w:rPr>
                <w:rFonts w:ascii="Times New Roman" w:hAnsi="Times New Roman" w:eastAsia="方正仿宋_GBK"/>
                <w:szCs w:val="21"/>
              </w:rPr>
              <w:t>相关流程</w:t>
            </w:r>
            <w:r>
              <w:rPr>
                <w:rFonts w:hint="eastAsia" w:ascii="Times New Roman" w:hAnsi="Times New Roman" w:eastAsia="方正仿宋_GBK"/>
                <w:szCs w:val="21"/>
              </w:rPr>
              <w:t>和</w:t>
            </w:r>
            <w:r>
              <w:rPr>
                <w:rFonts w:ascii="Times New Roman" w:hAnsi="Times New Roman" w:eastAsia="方正仿宋_GBK"/>
                <w:szCs w:val="21"/>
              </w:rPr>
              <w:t>智慧园区的运营管理要求，熟练掌握建筑类软件和日常办公软件，具备较强的沟通协调能力和计划执行能力。</w:t>
            </w:r>
          </w:p>
        </w:tc>
        <w:tc>
          <w:tcPr>
            <w:tcW w:w="817" w:type="dxa"/>
            <w:noWrap w:val="0"/>
            <w:vAlign w:val="center"/>
          </w:tcPr>
          <w:p w14:paraId="04657BC7">
            <w:pPr>
              <w:spacing w:line="3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8-12</w:t>
            </w:r>
            <w:r>
              <w:rPr>
                <w:rFonts w:ascii="Times New Roman" w:hAnsi="Times New Roman" w:eastAsia="方正仿宋_GBK"/>
                <w:szCs w:val="21"/>
              </w:rPr>
              <w:t>万元/年</w:t>
            </w:r>
          </w:p>
        </w:tc>
      </w:tr>
      <w:bookmarkEnd w:id="2"/>
      <w:bookmarkEnd w:id="3"/>
    </w:tbl>
    <w:p w14:paraId="4B5293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7E95C-44AD-4464-A090-02555B0BB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9A5FCD-3100-4531-9C14-26BCB2453C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4F9C3F3-F92F-405C-ACC8-8B149EEED20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1E4A"/>
    <w:rsid w:val="0B1F1E4A"/>
    <w:rsid w:val="4F8D394C"/>
    <w:rsid w:val="782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80" w:lineRule="exact"/>
      <w:ind w:firstLine="280" w:firstLineChars="100"/>
      <w:jc w:val="left"/>
    </w:pPr>
    <w:rPr>
      <w:rFonts w:asciiTheme="minorEastAsia" w:hAnsiTheme="minorEastAsia"/>
      <w:sz w:val="28"/>
      <w:szCs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1864</Words>
  <Characters>1943</Characters>
  <Lines>0</Lines>
  <Paragraphs>0</Paragraphs>
  <TotalTime>0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2025-11-14T07:54:00Z</dcterms:created>
  <dc:creator>Yolanda</dc:creator>
  <cp:lastModifiedBy>Yolanda</cp:lastModifiedBy>
  <dcterms:modified xsi:type="dcterms:W3CDTF">2025-11-14T09:28:06Z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31EF4B8EF6E94D979480B093FF07BA8B_11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