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9ACEE">
      <w:pPr>
        <w:widowControl/>
        <w:kinsoku w:val="0"/>
        <w:jc w:val="left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lang w:val="en-US" w:eastAsia="zh-CN"/>
        </w:rPr>
        <w:t>附件1</w:t>
      </w:r>
    </w:p>
    <w:p w14:paraId="2077B8D2">
      <w:pPr>
        <w:widowControl/>
        <w:kinsoku w:val="0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岗位资格条件</w:t>
      </w:r>
    </w:p>
    <w:tbl>
      <w:tblPr>
        <w:tblStyle w:val="2"/>
        <w:tblpPr w:leftFromText="180" w:rightFromText="180" w:vertAnchor="text" w:horzAnchor="page" w:tblpX="1245" w:tblpY="341"/>
        <w:tblOverlap w:val="never"/>
        <w:tblW w:w="562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75"/>
        <w:gridCol w:w="2660"/>
        <w:gridCol w:w="831"/>
        <w:gridCol w:w="1259"/>
        <w:gridCol w:w="1070"/>
        <w:gridCol w:w="2375"/>
      </w:tblGrid>
      <w:tr w14:paraId="7DAF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需求岗位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需求人数</w:t>
            </w:r>
          </w:p>
        </w:tc>
        <w:tc>
          <w:tcPr>
            <w:tcW w:w="13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岗位职责</w:t>
            </w:r>
          </w:p>
        </w:tc>
        <w:tc>
          <w:tcPr>
            <w:tcW w:w="28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任职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要求</w:t>
            </w:r>
          </w:p>
        </w:tc>
      </w:tr>
      <w:tr w14:paraId="3C9D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13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年龄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专业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学历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其他</w:t>
            </w:r>
          </w:p>
        </w:tc>
      </w:tr>
      <w:tr w14:paraId="33BA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融资租赁公司总经理或副总经理（主持工作）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根据内外部环境分析，拟定公司的发展规划和年度经营计划；</w:t>
            </w:r>
          </w:p>
          <w:p w14:paraId="5B48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组织实施公司董事会制定的公司发展战略及经营计划，带领团队实现年度经营目标；</w:t>
            </w:r>
          </w:p>
          <w:p w14:paraId="57FE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组织开展相关融资租赁市场、行业和相关监管政策研究，合理制定业务规划；</w:t>
            </w:r>
          </w:p>
          <w:p w14:paraId="73D9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组织落实融资租赁产品的风险管理，建立公司相关管理制度和流程，有效控制业务风险；</w:t>
            </w:r>
          </w:p>
          <w:p w14:paraId="0D4C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5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 xml:space="preserve">建立和维护与银行、政府和其它相关金融机构的良好合作关系。 </w:t>
            </w:r>
          </w:p>
          <w:p w14:paraId="24D8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具有10年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以上金融行业从业经历，其中融资租赁行业不少于5年； </w:t>
            </w:r>
          </w:p>
          <w:p w14:paraId="1B52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具备1年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以上银行、融资租赁、商业保理等金融机构高管任职经历。</w:t>
            </w:r>
          </w:p>
          <w:p w14:paraId="2B0F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熟悉融资租赁业务流程、交易结构，具备业务拓展的敏锐性、营销意识；</w:t>
            </w:r>
          </w:p>
          <w:p w14:paraId="73A8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具有丰富的社会资源和业务资源，管理经验丰富，过往业绩突出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44E5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5.本岗位为融资租赁公司负责人岗位，综合考虑录用人员的综合素质、工作履历等情况，聘任为公司总经理或者副总经理（主持工作）。</w:t>
            </w:r>
          </w:p>
        </w:tc>
      </w:tr>
      <w:tr w14:paraId="1040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融资租赁公司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总经理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（业务方向）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1.协助总经理开展日常管理工作；</w:t>
            </w:r>
          </w:p>
          <w:p w14:paraId="3503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2.负责开拓市场，开发新客户，推进融资租赁项目的实施；</w:t>
            </w:r>
          </w:p>
          <w:p w14:paraId="2A5E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3.制定并完善风险管理制度和流程体系；</w:t>
            </w:r>
          </w:p>
          <w:p w14:paraId="591C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4.组建并管理业务团队，提升团队的专业能力及稳定性；</w:t>
            </w:r>
          </w:p>
          <w:p w14:paraId="1A63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5.建立和维护与银行、政府和其它相关金融机构的良好合作关系。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具有8年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以上金融行业从业经历，其中融资租赁行业不少于3年； </w:t>
            </w:r>
          </w:p>
          <w:p w14:paraId="212D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具备2年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以上银行、融资租赁、商业保理等金融机构业务部门负责人任职经历。</w:t>
            </w:r>
          </w:p>
          <w:p w14:paraId="1A8C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熟悉融资租赁业务流程、交易结构，具备业务拓展的敏锐性、营销意识；</w:t>
            </w:r>
          </w:p>
          <w:p w14:paraId="6C3A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具有丰富的社会资源和业务资源，管理经验丰富，过往业绩突出。</w:t>
            </w:r>
          </w:p>
        </w:tc>
      </w:tr>
    </w:tbl>
    <w:p w14:paraId="61D86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仿宋_GB2312"/>
          <w:lang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9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2025-10-23T04:02:12Z</dcterms:created>
  <dc:creator>oia.peng</dc:creator>
  <cp:lastModifiedBy>DEER ´･ω･`</cp:lastModifiedBy>
  <dcterms:modified xsi:type="dcterms:W3CDTF">2025-10-23T04:04:34Z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eyJoZGlkIjoiM2JiYzRlOGYxZDY1NGE4YjQyNzg0MjM3ODc3NmZmYWYiLCJ1c2VySWQiOiI1NDk1NTYzMDIifQ==</vt:lpwstr>
  </property>
  <property fmtid="{D5CDD505-2E9C-101B-9397-08002B2CF9AE}" pid="4" name="ICV">
    <vt:lpwstr>78EE32FEE5024DE9B298FAA5FE9BE37C_12</vt:lpwstr>
  </property>
</Properties>
</file>