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F9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黑体" w:eastAsia="黑体" w:cs="黑体"/>
          <w:b/>
          <w:bCs/>
          <w:color w:val="auto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黑体" w:eastAsia="黑体" w:cs="黑体"/>
          <w:b/>
          <w:bCs/>
          <w:color w:val="auto"/>
          <w:spacing w:val="-4"/>
          <w:kern w:val="0"/>
          <w:sz w:val="44"/>
          <w:szCs w:val="44"/>
        </w:rPr>
        <w:t>温州市粮食收储有限公司</w:t>
      </w:r>
    </w:p>
    <w:p w14:paraId="75C4E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黑体" w:eastAsia="黑体" w:cs="黑体"/>
          <w:b/>
          <w:bCs/>
          <w:color w:val="auto"/>
          <w:spacing w:val="-4"/>
          <w:kern w:val="0"/>
          <w:sz w:val="44"/>
          <w:szCs w:val="44"/>
        </w:rPr>
      </w:pPr>
      <w:r>
        <w:rPr>
          <w:rFonts w:hint="eastAsia" w:ascii="黑体" w:eastAsia="黑体" w:cs="黑体"/>
          <w:b/>
          <w:bCs/>
          <w:color w:val="auto"/>
          <w:spacing w:val="-4"/>
          <w:kern w:val="0"/>
          <w:sz w:val="44"/>
          <w:szCs w:val="44"/>
          <w:lang w:eastAsia="zh-CN"/>
        </w:rPr>
        <w:t>（</w:t>
      </w:r>
      <w:r>
        <w:rPr>
          <w:rFonts w:hint="eastAsia" w:ascii="黑体" w:eastAsia="黑体" w:cs="黑体"/>
          <w:b/>
          <w:bCs/>
          <w:color w:val="auto"/>
          <w:spacing w:val="-4"/>
          <w:kern w:val="0"/>
          <w:sz w:val="44"/>
          <w:szCs w:val="44"/>
          <w:lang w:val="en-US" w:eastAsia="zh-CN"/>
        </w:rPr>
        <w:t>温州市粮食产业集团有限公司粮食仓储分公司</w:t>
      </w:r>
      <w:r>
        <w:rPr>
          <w:rFonts w:hint="eastAsia" w:ascii="黑体" w:eastAsia="黑体" w:cs="黑体"/>
          <w:b/>
          <w:bCs/>
          <w:color w:val="auto"/>
          <w:spacing w:val="-4"/>
          <w:kern w:val="0"/>
          <w:sz w:val="44"/>
          <w:szCs w:val="44"/>
          <w:lang w:eastAsia="zh-CN"/>
        </w:rPr>
        <w:t>）</w:t>
      </w:r>
    </w:p>
    <w:p w14:paraId="31FD6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黑体" w:eastAsia="黑体" w:cs="黑体"/>
          <w:b/>
          <w:bCs/>
          <w:color w:val="auto"/>
          <w:spacing w:val="-4"/>
          <w:kern w:val="0"/>
          <w:sz w:val="44"/>
          <w:szCs w:val="44"/>
        </w:rPr>
      </w:pPr>
      <w:r>
        <w:rPr>
          <w:rFonts w:hint="eastAsia" w:ascii="黑体" w:eastAsia="黑体" w:cs="黑体"/>
          <w:b/>
          <w:bCs/>
          <w:color w:val="auto"/>
          <w:spacing w:val="-4"/>
          <w:kern w:val="0"/>
          <w:sz w:val="44"/>
          <w:szCs w:val="44"/>
        </w:rPr>
        <w:t>面向社会公开招聘工作人员一览表</w:t>
      </w:r>
    </w:p>
    <w:bookmarkEnd w:id="0"/>
    <w:tbl>
      <w:tblPr>
        <w:tblStyle w:val="4"/>
        <w:tblpPr w:leftFromText="180" w:rightFromText="180" w:vertAnchor="text" w:horzAnchor="page" w:tblpX="2166" w:tblpY="4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36"/>
        <w:gridCol w:w="611"/>
        <w:gridCol w:w="1293"/>
        <w:gridCol w:w="970"/>
        <w:gridCol w:w="2589"/>
        <w:gridCol w:w="2565"/>
        <w:gridCol w:w="1590"/>
        <w:gridCol w:w="1190"/>
      </w:tblGrid>
      <w:tr w14:paraId="4670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0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34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E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招聘人数</w:t>
            </w:r>
          </w:p>
        </w:tc>
        <w:tc>
          <w:tcPr>
            <w:tcW w:w="10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8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岗位条件</w:t>
            </w:r>
          </w:p>
        </w:tc>
      </w:tr>
      <w:tr w14:paraId="505D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1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color w:val="auto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6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color w:val="auto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8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color w:val="auto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1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7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岗位要求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职称要求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5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Cs w:val="21"/>
              </w:rPr>
              <w:t>户籍</w:t>
            </w:r>
          </w:p>
        </w:tc>
      </w:tr>
      <w:tr w14:paraId="1FB3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F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F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财务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198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月1日及以后出生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B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及以上学历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会计学、财务会计与审计、会计、财务管理、审计学、财务学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年龄35周岁及以下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具有两年及以上会计、财务管理或审计相关工作经历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kern w:val="0"/>
                <w:sz w:val="24"/>
                <w:lang w:eastAsia="zh-CN"/>
              </w:rPr>
              <w:t>中级会计师、中级审计师及以上职称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4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温州市</w:t>
            </w:r>
          </w:p>
        </w:tc>
      </w:tr>
      <w:tr w14:paraId="4C14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5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9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综合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F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198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月1日及以后出生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C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及以上学历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C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人力资源管理、人力资源开发与管理、公共人力资源管理、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工商管理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文秘与办公自动化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文秘教育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、汉语言文学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E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年龄35周岁及以下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具有两年及以上人力资源管理或办公室行政工作经历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E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温州市</w:t>
            </w:r>
          </w:p>
        </w:tc>
      </w:tr>
      <w:tr w14:paraId="0757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C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2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工程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0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5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198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月1日及以后出生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C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及以上学历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A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建筑类、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</w:rPr>
              <w:t>建设工程管理类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、材料类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年龄35周岁及以下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A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lang w:eastAsia="zh-CN"/>
              </w:rPr>
              <w:t>温州市</w:t>
            </w:r>
          </w:p>
        </w:tc>
      </w:tr>
    </w:tbl>
    <w:p w14:paraId="348B94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</w:rPr>
  </w:style>
  <w:style w:type="paragraph" w:customStyle="1" w:styleId="3">
    <w:name w:val="Body Text First Indent"/>
    <w:basedOn w:val="2"/>
    <w:uiPriority w:val="0"/>
    <w:pPr>
      <w:autoSpaceDE w:val="0"/>
      <w:autoSpaceDN w:val="0"/>
      <w:adjustRightInd w:val="0"/>
      <w:spacing w:after="0" w:afterLines="0"/>
      <w:ind w:firstLine="420" w:firstLineChars="100"/>
      <w:jc w:val="left"/>
    </w:pPr>
    <w:rPr>
      <w:rFonts w:ascii="仿宋_GB2312" w:hAnsi="仿宋_GB2312" w:cs="宋体"/>
      <w:sz w:val="24"/>
      <w:szCs w:val="32"/>
    </w:rPr>
  </w:style>
  <w:style w:type="paragraph" w:customStyle="1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2024-12-10T06:27:02Z</dcterms:created>
  <dc:creator>Administrator</dc:creator>
  <cp:lastModifiedBy>Amber</cp:lastModifiedBy>
  <dcterms:modified xsi:type="dcterms:W3CDTF">2024-12-10T06:28:38Z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1B7909496C65463B9A835E9E9EE82B3F_13</vt:lpwstr>
  </property>
</Properties>
</file>